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FFDEB" w14:textId="77777777" w:rsidR="002537EA" w:rsidRPr="002537EA" w:rsidRDefault="002B7AA9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</w:pPr>
      <w:r w:rsidRPr="002537EA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Terapia </w:t>
      </w:r>
      <w:r w:rsidR="002537EA" w:rsidRPr="002537EA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mowy (logopedia, neurologopedia)</w:t>
      </w:r>
    </w:p>
    <w:p w14:paraId="137CFA4A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3C9A9B29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logopedyczna obejmuje swoim zasięgiem całość specyficznych, zamierzonych oddziaływań ukierunkowanych na usunięcie wszelkich zakłóceń procesu porozumiewania się.</w:t>
      </w:r>
    </w:p>
    <w:p w14:paraId="123F492B" w14:textId="77777777" w:rsid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20E69EDC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Oddziaływania te mają na celu:</w:t>
      </w:r>
    </w:p>
    <w:p w14:paraId="4A692627" w14:textId="77777777" w:rsid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korygowanie zaburzeń mowy;</w:t>
      </w:r>
    </w:p>
    <w:p w14:paraId="3EE983E7" w14:textId="77777777" w:rsid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motoryki aparatu artykulacyjnego;</w:t>
      </w:r>
    </w:p>
    <w:p w14:paraId="1F7617AD" w14:textId="77777777" w:rsid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funkcji pokarmowych;</w:t>
      </w:r>
    </w:p>
    <w:p w14:paraId="10770AC3" w14:textId="77777777" w:rsid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wypracowanie odpowiedniego poziomu sprawności językowej, oddechowej i fonacyjnej;</w:t>
      </w:r>
    </w:p>
    <w:p w14:paraId="41E4962F" w14:textId="77777777" w:rsid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wzbogacanie zasobu słownictwa biernego i czynnego;</w:t>
      </w:r>
    </w:p>
    <w:p w14:paraId="79625D84" w14:textId="77777777" w:rsidR="002537EA" w:rsidRP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stwarzanie możliwości porozumiewania się beneficjantów ostatecznych, którzy nie są w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stanie posługiwać się mową werbalną (komunikacja </w:t>
      </w:r>
      <w:proofErr w:type="spellStart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alterentywna</w:t>
      </w:r>
      <w:proofErr w:type="spellEnd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).</w:t>
      </w:r>
    </w:p>
    <w:p w14:paraId="4DAA85FE" w14:textId="77777777" w:rsid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21E330A0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Standardowa terapia logopedyczna</w:t>
      </w:r>
    </w:p>
    <w:p w14:paraId="23CD2B51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16"/>
          <w:szCs w:val="16"/>
          <w:lang w:eastAsia="pl-PL"/>
        </w:rPr>
      </w:pPr>
    </w:p>
    <w:p w14:paraId="110376F4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u w:val="single"/>
          <w:lang w:eastAsia="pl-PL"/>
        </w:rPr>
        <w:t>Cele główne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:</w:t>
      </w:r>
    </w:p>
    <w:p w14:paraId="4CF72EC7" w14:textId="77777777" w:rsidR="002537EA" w:rsidRDefault="002537EA" w:rsidP="002537EA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usuwanie zaburzeń mowy;</w:t>
      </w:r>
    </w:p>
    <w:p w14:paraId="41CA74B7" w14:textId="77777777" w:rsidR="002537EA" w:rsidRDefault="002537EA" w:rsidP="002537EA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przywracanie mowy w przypadku jej utraty;</w:t>
      </w:r>
    </w:p>
    <w:p w14:paraId="0EEC63F4" w14:textId="77777777" w:rsidR="002537EA" w:rsidRDefault="002537EA" w:rsidP="002537EA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nauczanie mowy nie wykształconej;</w:t>
      </w:r>
    </w:p>
    <w:p w14:paraId="1DC34875" w14:textId="77777777" w:rsidR="002537EA" w:rsidRDefault="002537EA" w:rsidP="002537EA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wyrównywanie opóźnień rozwoju mowy;</w:t>
      </w:r>
    </w:p>
    <w:p w14:paraId="67BF688C" w14:textId="77777777" w:rsidR="002537EA" w:rsidRDefault="002537EA" w:rsidP="002537EA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wypracowanie odpowiedniego poziomu sprawności językowej.</w:t>
      </w:r>
    </w:p>
    <w:p w14:paraId="351ABDF8" w14:textId="77777777" w:rsidR="002537EA" w:rsidRPr="002537EA" w:rsidRDefault="002537EA" w:rsidP="002537EA">
      <w:pPr>
        <w:pStyle w:val="Akapitzlist"/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16"/>
          <w:szCs w:val="16"/>
          <w:lang w:eastAsia="pl-PL"/>
        </w:rPr>
      </w:pPr>
    </w:p>
    <w:p w14:paraId="5DF69747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u w:val="single"/>
          <w:lang w:eastAsia="pl-PL"/>
        </w:rPr>
        <w:t>Cele szczegółowe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:</w:t>
      </w:r>
    </w:p>
    <w:p w14:paraId="581663DF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słuchu fizjologicznego;</w:t>
      </w:r>
    </w:p>
    <w:p w14:paraId="6E023D1F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słuchu fonemowego i fonematycznego;</w:t>
      </w:r>
    </w:p>
    <w:p w14:paraId="66EFC9AB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kształtowanie prawidłowych nawyków artykulacyjnych;</w:t>
      </w:r>
    </w:p>
    <w:p w14:paraId="18188542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wyrabianie prawidłowego toru oddechowego i siły oddechu;</w:t>
      </w:r>
    </w:p>
    <w:p w14:paraId="7FBCEA2C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wyrabianie prawidłowej fonacji;</w:t>
      </w:r>
    </w:p>
    <w:p w14:paraId="0D7098D7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prawidłowego gryzienia i żucia pokarmów;</w:t>
      </w:r>
    </w:p>
    <w:p w14:paraId="33A43783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ćwiczenia usprawniające prawidłowe połykanie;</w:t>
      </w:r>
    </w:p>
    <w:p w14:paraId="3DF27A67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motoryki narządów artykulacyjnych;</w:t>
      </w:r>
    </w:p>
    <w:p w14:paraId="1A4E84C8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korygowanie niewłaściwej wymowy głosek;</w:t>
      </w:r>
    </w:p>
    <w:p w14:paraId="5148AB72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wywoływanie nierealizowanych głosek;</w:t>
      </w:r>
    </w:p>
    <w:p w14:paraId="6BE6167E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utrwalanie poprawnej wymowy w sylabach, wyrazach, zdaniach i w mowie spontanicznej;</w:t>
      </w:r>
    </w:p>
    <w:p w14:paraId="74F9D70E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utrwalenie poprawnej wymowy głosek w nagłosie, śródgłosie i wygłosie;</w:t>
      </w:r>
    </w:p>
    <w:p w14:paraId="2FBC3AE2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wprowadzenie elementów komunikacji wspomagającej (</w:t>
      </w:r>
      <w:proofErr w:type="spellStart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makaton</w:t>
      </w:r>
      <w:proofErr w:type="spellEnd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);</w:t>
      </w:r>
    </w:p>
    <w:p w14:paraId="632BC13F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bogacenie słownictwa biernego i czynnego;</w:t>
      </w:r>
    </w:p>
    <w:p w14:paraId="20A1833A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stymulacja mowy dialogowej i spontanicznej u dzieci;</w:t>
      </w:r>
    </w:p>
    <w:p w14:paraId="6F340CC7" w14:textId="77777777"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poszerzanie kompetencji gramatycznych u dzieci.</w:t>
      </w:r>
    </w:p>
    <w:p w14:paraId="3ADB1DC9" w14:textId="77777777" w:rsidR="002537EA" w:rsidRPr="002537EA" w:rsidRDefault="002537EA" w:rsidP="002537EA">
      <w:pPr>
        <w:shd w:val="clear" w:color="auto" w:fill="FFFFFF"/>
        <w:spacing w:line="276" w:lineRule="auto"/>
        <w:ind w:left="66"/>
        <w:rPr>
          <w:rFonts w:ascii="Cambria" w:eastAsia="Times New Roman" w:hAnsi="Cambria" w:cs="Times New Roman"/>
          <w:color w:val="000000"/>
          <w:sz w:val="16"/>
          <w:szCs w:val="16"/>
          <w:lang w:eastAsia="pl-PL"/>
        </w:rPr>
      </w:pPr>
    </w:p>
    <w:p w14:paraId="03128CA7" w14:textId="77777777" w:rsid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Terminem terapia logopedyczna określa się wszelkie działania kierunkowane na usunięcie wszelkich zakłóceń procesu porozumiewania się (od prostych wad wymowy do niemożności mówienia włącznie) i usprawnianiu funkcji komunikacyjnych.</w:t>
      </w:r>
    </w:p>
    <w:p w14:paraId="79AA93F8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1FFB7EDE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0E3ED91A" w14:textId="77777777" w:rsid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Terapia poprzedzona jest wywiadem i obserwacją; na tej podstawie logopeda opracowuje program usprawniania. </w:t>
      </w:r>
    </w:p>
    <w:p w14:paraId="1C1B74BE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logopedyczna dostosowana jest do indywidualnych potrzeb i możliwości każdego dziecka. Terapeuta dba o atrakcyjność zajęć stosując różnorodne formy i metody pracy. Wykorzystuje do zabaw i ćwiczeń pomoce i środki dydaktyczne, a także korzysta z kart pracy.</w:t>
      </w:r>
    </w:p>
    <w:p w14:paraId="645A5CA3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9A0BB38" w14:textId="77777777"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Ze względu na specyfikę zaburzeń u dzieci, terapia przeprowadzana w projekcie będzie opierać się na trzech koncepcjach:</w:t>
      </w:r>
    </w:p>
    <w:p w14:paraId="263B43AA" w14:textId="77777777" w:rsidR="002537EA" w:rsidRDefault="002537EA" w:rsidP="002537EA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Wczesna interwencja logopedyczna-dotyczy dzieci od 3 m. życia. </w:t>
      </w:r>
    </w:p>
    <w:p w14:paraId="4A9F8F06" w14:textId="77777777" w:rsidR="002537EA" w:rsidRPr="002537EA" w:rsidRDefault="002537EA" w:rsidP="002537EA">
      <w:pPr>
        <w:pStyle w:val="Akapitzlist"/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Celem jest stymulacja rozwoju dziecka w okresie </w:t>
      </w:r>
      <w:proofErr w:type="spellStart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przedmownym</w:t>
      </w:r>
      <w:proofErr w:type="spellEnd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 W ramach profilaktyki wczesnej interwencji logopeda będzie wprowadzać :</w:t>
      </w:r>
    </w:p>
    <w:p w14:paraId="663EB0D8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ćwiczenia bierne aparatu artykulacyjnego (masaż logopedyczny, masaż wibratorem);</w:t>
      </w:r>
    </w:p>
    <w:p w14:paraId="0E133C3E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naukę jedzenia i picia (z pomocą odpowiednich przedmiotów);</w:t>
      </w:r>
    </w:p>
    <w:p w14:paraId="12FACDF9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stymulację odruchu połykania, gryzienia i żucia;</w:t>
      </w:r>
    </w:p>
    <w:p w14:paraId="3ABC8CD1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stymulacja słuchu fizjologicznego;</w:t>
      </w:r>
    </w:p>
    <w:p w14:paraId="6E731314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elementy </w:t>
      </w:r>
      <w:proofErr w:type="spellStart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logorytmiki</w:t>
      </w:r>
      <w:proofErr w:type="spellEnd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dla najmłodszych;</w:t>
      </w:r>
    </w:p>
    <w:p w14:paraId="4FAFC859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zabawy stymulacyjne dłoni i całego ciała (zabawy paluszkowe, elementy masażyków wg koncepcji M. Bogdanowicz);</w:t>
      </w:r>
    </w:p>
    <w:p w14:paraId="25A5CF55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jeśli wymaga tego sytuacja to: </w:t>
      </w:r>
      <w:proofErr w:type="spellStart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odwrażliwianie</w:t>
      </w:r>
      <w:proofErr w:type="spellEnd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jamy ustnej, regulacja wygórowanego odruchu wymiotnego;</w:t>
      </w:r>
    </w:p>
    <w:p w14:paraId="650FB0EA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ćwiczenia fiksacji wzroku;</w:t>
      </w:r>
    </w:p>
    <w:p w14:paraId="2602F453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ćwiczenia koordynacji wzrokowo-słuchowej i koordynacji oko-ręka;</w:t>
      </w:r>
    </w:p>
    <w:p w14:paraId="5A63DC88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wprowadzenie zabaw logopedycznych, które wspomagają 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rozwój werbalny u małych dzieci;</w:t>
      </w:r>
    </w:p>
    <w:p w14:paraId="44103914" w14:textId="77777777"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tandardowa terapia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logopedyczna (opisana powyżej);</w:t>
      </w:r>
    </w:p>
    <w:p w14:paraId="3D6A8EC8" w14:textId="77777777" w:rsidR="00F53BE7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utrwalanie kompetencji niewerbalnych, przez komunikacje alternatywną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wspomagającą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</w:t>
      </w:r>
    </w:p>
    <w:p w14:paraId="3BF45251" w14:textId="77777777" w:rsidR="002537EA" w:rsidRPr="002537EA" w:rsidRDefault="002537EA" w:rsidP="002537EA">
      <w:p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2706C817" w14:textId="77777777"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A36EBF4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3806C210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64FB228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6A729A45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9953F14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2805"/>
        <w:gridCol w:w="6801"/>
      </w:tblGrid>
      <w:tr w:rsidR="002B7AA9" w14:paraId="016058B9" w14:textId="77777777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14:paraId="7DA1BF53" w14:textId="77777777" w:rsidR="002B7AA9" w:rsidRDefault="002B7AA9" w:rsidP="00A8456C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pl-PL"/>
              </w:rPr>
              <w:drawing>
                <wp:inline distT="0" distB="0" distL="0" distR="0" wp14:anchorId="4A98805B" wp14:editId="57810B6F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14:paraId="4135C3EB" w14:textId="2DF19E85" w:rsidR="002B7AA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Projekt pn. „</w:t>
            </w:r>
            <w:r w:rsidR="0046632F">
              <w:rPr>
                <w:b/>
                <w:i/>
              </w:rPr>
              <w:t>Aktywność przez rehabilitację</w:t>
            </w:r>
            <w:r w:rsidRPr="002F2889">
              <w:t xml:space="preserve">" współfinansowany </w:t>
            </w:r>
          </w:p>
          <w:p w14:paraId="46A9F672" w14:textId="77777777" w:rsidR="002B7AA9" w:rsidRPr="002F288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przez Państwowy Fundusz Rehabilitacji Osób Niepełnosprawnych</w:t>
            </w:r>
          </w:p>
        </w:tc>
      </w:tr>
    </w:tbl>
    <w:p w14:paraId="6838547F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540E7B2E" w14:textId="77777777" w:rsidR="00065AF6" w:rsidRPr="002B7AA9" w:rsidRDefault="00065AF6" w:rsidP="002B7AA9">
      <w:pPr>
        <w:spacing w:line="276" w:lineRule="auto"/>
        <w:rPr>
          <w:rFonts w:ascii="Cambria" w:hAnsi="Cambria"/>
        </w:rPr>
      </w:pPr>
    </w:p>
    <w:sectPr w:rsidR="00065AF6" w:rsidRPr="002B7AA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678337">
    <w:abstractNumId w:val="1"/>
  </w:num>
  <w:num w:numId="2" w16cid:durableId="2069455550">
    <w:abstractNumId w:val="6"/>
  </w:num>
  <w:num w:numId="3" w16cid:durableId="463081371">
    <w:abstractNumId w:val="4"/>
  </w:num>
  <w:num w:numId="4" w16cid:durableId="667364596">
    <w:abstractNumId w:val="2"/>
  </w:num>
  <w:num w:numId="5" w16cid:durableId="68578125">
    <w:abstractNumId w:val="0"/>
  </w:num>
  <w:num w:numId="6" w16cid:durableId="175776497">
    <w:abstractNumId w:val="3"/>
  </w:num>
  <w:num w:numId="7" w16cid:durableId="6580748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44824"/>
    <w:rsid w:val="00065AF6"/>
    <w:rsid w:val="000B2AEA"/>
    <w:rsid w:val="00147FA7"/>
    <w:rsid w:val="002537EA"/>
    <w:rsid w:val="002B7AA9"/>
    <w:rsid w:val="00384B2E"/>
    <w:rsid w:val="0046632F"/>
    <w:rsid w:val="00643C78"/>
    <w:rsid w:val="006A4958"/>
    <w:rsid w:val="0087601E"/>
    <w:rsid w:val="008F5C13"/>
    <w:rsid w:val="0099073B"/>
    <w:rsid w:val="00990F09"/>
    <w:rsid w:val="00AE167E"/>
    <w:rsid w:val="00CB1E89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A36F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ECF0B-B054-44EB-AA01-43E294261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507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3</cp:revision>
  <dcterms:created xsi:type="dcterms:W3CDTF">2022-10-30T09:22:00Z</dcterms:created>
  <dcterms:modified xsi:type="dcterms:W3CDTF">2025-04-05T16:09:00Z</dcterms:modified>
</cp:coreProperties>
</file>